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8C2947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DB5FB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Wózek </w:t>
            </w:r>
            <w:r w:rsidR="003258A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transportowy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DA2DD2" w:rsidP="0050341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Wózek </w:t>
            </w:r>
            <w:r w:rsidR="003655D8">
              <w:rPr>
                <w:rFonts w:ascii="Calibri" w:hAnsi="Calibri" w:cs="Calibri"/>
                <w:sz w:val="22"/>
                <w:szCs w:val="22"/>
              </w:rPr>
              <w:t>transportowy: 2xblat 890x590 mm (+/- 20mm) z uchwytem do prowadzenia.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Wykonanie w całości ze stali kwasoodpornej.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Blat w formie wyjmowanej tacy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Wyposażony w koła jezdne min 125mm średnicy, w tym dwa z blokadą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Wymiary całkowite: 1015x600x900mm (+/- 20mm)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3655D8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Wymiary powierzchni użytkowej blatu: minimum 840x540x20mm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3655D8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33A50"/>
    <w:rsid w:val="002074A8"/>
    <w:rsid w:val="002415B1"/>
    <w:rsid w:val="00292D7B"/>
    <w:rsid w:val="003258A6"/>
    <w:rsid w:val="003655D8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C01D12"/>
    <w:rsid w:val="00C07702"/>
    <w:rsid w:val="00C21C3B"/>
    <w:rsid w:val="00CC6598"/>
    <w:rsid w:val="00CD6F49"/>
    <w:rsid w:val="00DA2DD2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6CCC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14</cp:revision>
  <dcterms:created xsi:type="dcterms:W3CDTF">2019-07-23T10:02:00Z</dcterms:created>
  <dcterms:modified xsi:type="dcterms:W3CDTF">2019-09-13T06:12:00Z</dcterms:modified>
</cp:coreProperties>
</file>